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bCs/>
          <w:color w:val="000000" w:themeColor="text1"/>
          <w:sz w:val="36"/>
          <w:szCs w:val="36"/>
          <w:shd w:val="clear" w:color="auto" w:fill="FFFFFF"/>
          <w14:textFill>
            <w14:solidFill>
              <w14:schemeClr w14:val="tx1"/>
            </w14:solidFill>
          </w14:textFill>
        </w:rPr>
      </w:pPr>
      <w:r>
        <w:rPr>
          <w:rFonts w:hint="eastAsia" w:ascii="宋体" w:hAnsi="宋体"/>
          <w:b/>
          <w:bCs/>
          <w:color w:val="000000" w:themeColor="text1"/>
          <w:sz w:val="36"/>
          <w:szCs w:val="36"/>
          <w:shd w:val="clear" w:color="auto" w:fill="FFFFFF"/>
          <w14:textFill>
            <w14:solidFill>
              <w14:schemeClr w14:val="tx1"/>
            </w14:solidFill>
          </w14:textFill>
        </w:rPr>
        <w:t>附件</w:t>
      </w:r>
      <w:r>
        <w:rPr>
          <w:rFonts w:hint="default" w:ascii="宋体" w:hAnsi="宋体"/>
          <w:b/>
          <w:bCs/>
          <w:color w:val="000000" w:themeColor="text1"/>
          <w:sz w:val="36"/>
          <w:szCs w:val="36"/>
          <w:shd w:val="clear" w:color="auto" w:fill="FFFFFF"/>
          <w:lang w:eastAsia="zh-CN"/>
          <w14:textFill>
            <w14:solidFill>
              <w14:schemeClr w14:val="tx1"/>
            </w14:solidFill>
          </w14:textFill>
        </w:rPr>
        <w:t>2</w:t>
      </w:r>
      <w:r>
        <w:rPr>
          <w:rFonts w:hint="eastAsia" w:ascii="宋体" w:hAnsi="宋体"/>
          <w:b/>
          <w:bCs/>
          <w:color w:val="000000" w:themeColor="text1"/>
          <w:sz w:val="36"/>
          <w:szCs w:val="36"/>
          <w:shd w:val="clear" w:color="auto" w:fill="FFFFFF"/>
          <w:lang w:val="en-US" w:eastAsia="zh-CN"/>
          <w14:textFill>
            <w14:solidFill>
              <w14:schemeClr w14:val="tx1"/>
            </w14:solidFill>
          </w14:textFill>
        </w:rPr>
        <w:t>：</w:t>
      </w:r>
    </w:p>
    <w:p>
      <w:pPr>
        <w:jc w:val="center"/>
        <w:rPr>
          <w:rFonts w:ascii="宋体" w:hAnsi="宋体"/>
          <w:b/>
          <w:bCs/>
          <w:color w:val="000000" w:themeColor="text1"/>
          <w:sz w:val="36"/>
          <w:szCs w:val="36"/>
          <w:shd w:val="clear" w:color="auto" w:fill="FFFFFF"/>
          <w14:textFill>
            <w14:solidFill>
              <w14:schemeClr w14:val="tx1"/>
            </w14:solidFill>
          </w14:textFill>
        </w:rPr>
      </w:pPr>
      <w:r>
        <w:rPr>
          <w:rFonts w:hint="eastAsia" w:ascii="宋体" w:hAnsi="宋体"/>
          <w:b/>
          <w:bCs/>
          <w:color w:val="000000" w:themeColor="text1"/>
          <w:sz w:val="36"/>
          <w:szCs w:val="36"/>
          <w:shd w:val="clear" w:color="auto" w:fill="FFFFFF"/>
          <w14:textFill>
            <w14:solidFill>
              <w14:schemeClr w14:val="tx1"/>
            </w14:solidFill>
          </w14:textFill>
        </w:rPr>
        <w:t>第五届专家委员会专家申报流程及聘任程序</w:t>
      </w:r>
    </w:p>
    <w:p>
      <w:pPr>
        <w:jc w:val="center"/>
        <w:rPr>
          <w:rFonts w:ascii="宋体" w:hAnsi="宋体"/>
          <w:b/>
          <w:bCs/>
          <w:color w:val="000000" w:themeColor="text1"/>
          <w:sz w:val="36"/>
          <w:szCs w:val="36"/>
          <w:shd w:val="clear" w:color="auto" w:fill="FFFFFF"/>
          <w14:textFill>
            <w14:solidFill>
              <w14:schemeClr w14:val="tx1"/>
            </w14:solidFill>
          </w14:textFill>
        </w:rPr>
      </w:pPr>
    </w:p>
    <w:p>
      <w:pPr>
        <w:ind w:firstLine="560" w:firstLineChars="200"/>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 xml:space="preserve">中国塑料加工工业协会专家委员会（以下简称专家委员会）在我国塑料行业具有很高的影响力，在推动塑料行业科技进步、企业创新和技术改造，指导和协调中国塑协会员单位的科技创新和新产品研发，促进中国塑料行业健康快速发展发挥了重要作用。专家委员会专家由我国塑料加工及相关领域具有实战经验丰富、理论水平较高的资深技术或应用型管理人员或从事塑料及相关行业多年的资深专家和学者组成。根据《中国塑料加工工业协会章程》、《中国塑协分支机构管理办法》和《中国塑协专家委员会工作条例》的相关规定，专家委员会现已任期届满，将于近期履行换届程序，组建第五届专家委员会。各有关单位、专家可推荐或自荐申请第五届专家委员会专家。有关事项如下：                                                                                                                                                                                                                                                                                                               </w:t>
      </w:r>
    </w:p>
    <w:p>
      <w:pPr>
        <w:numPr>
          <w:ilvl w:val="0"/>
          <w:numId w:val="1"/>
        </w:numPr>
        <w:ind w:firstLine="562" w:firstLineChars="200"/>
        <w:rPr>
          <w:rFonts w:ascii="仿宋" w:hAnsi="仿宋" w:eastAsia="仿宋" w:cs="仿宋"/>
          <w:b/>
          <w:bCs/>
          <w:color w:val="000000" w:themeColor="text1"/>
          <w:sz w:val="28"/>
          <w:szCs w:val="28"/>
          <w:shd w:val="clear" w:color="auto" w:fill="FFFFFF"/>
          <w14:textFill>
            <w14:solidFill>
              <w14:schemeClr w14:val="tx1"/>
            </w14:solidFill>
          </w14:textFill>
        </w:rPr>
      </w:pPr>
      <w:r>
        <w:rPr>
          <w:rFonts w:hint="eastAsia" w:ascii="仿宋" w:hAnsi="仿宋" w:eastAsia="仿宋" w:cs="仿宋"/>
          <w:b/>
          <w:bCs/>
          <w:color w:val="000000" w:themeColor="text1"/>
          <w:sz w:val="28"/>
          <w:szCs w:val="28"/>
          <w:shd w:val="clear" w:color="auto" w:fill="FFFFFF"/>
          <w14:textFill>
            <w14:solidFill>
              <w14:schemeClr w14:val="tx1"/>
            </w14:solidFill>
          </w14:textFill>
        </w:rPr>
        <w:t>第五届专家委员会专家成员的资格与条件</w:t>
      </w:r>
    </w:p>
    <w:p>
      <w:pPr>
        <w:ind w:firstLine="560" w:firstLineChars="200"/>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1、遵章守法，公平公正，积极创新，敬业求真，有良好的学术道德，严谨扎实的技术基础。有较强的使命感和责任感。愿意并热心为塑料行业服务。</w:t>
      </w:r>
    </w:p>
    <w:p>
      <w:pPr>
        <w:ind w:firstLine="560" w:firstLineChars="200"/>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2、技术专家：熟悉本领域国内外科技发展动态，具有较高的专业学术理论水平，较强的科研、技术综合能力和较强的调研、分析和评价能力。从事塑料加工行业及相关专业领域工作满8年并具有高级职称或者具有同等专业水平。不限于化工、机械、材料、加工及应用、信息网络、人工智能、计算机应用、风险评估等技术专业。</w:t>
      </w:r>
    </w:p>
    <w:p>
      <w:pPr>
        <w:ind w:firstLine="560" w:firstLineChars="200"/>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3、管理及应用专家：在政府机关、事业单位、专业协会、研究机构、生产企业等单位从事管理工作。具有对行业或企业的发展有趋势性的分析判断能力，战略思考力及设计战略实施方案的能力，有丰富的企业实践管理经验，较高的企业管理水平或专业水平的高级管理人员，或在某行业（某领域）具有丰富实践管理经验或专业经验的资深应用管理类专家。</w:t>
      </w:r>
    </w:p>
    <w:p>
      <w:pPr>
        <w:ind w:firstLine="560" w:firstLineChars="200"/>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4、本人自愿，所在单位同意，遵守专家委员会有关规定，能保证按要求承担与完成所委托的工作，积极参加专家委员会组织的各项活动。</w:t>
      </w:r>
    </w:p>
    <w:p>
      <w:pPr>
        <w:ind w:firstLine="560" w:firstLineChars="200"/>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5、具备能履行专家义务的身体健康条件。</w:t>
      </w:r>
    </w:p>
    <w:p>
      <w:pPr>
        <w:numPr>
          <w:ilvl w:val="0"/>
          <w:numId w:val="1"/>
        </w:numPr>
        <w:ind w:firstLine="562" w:firstLineChars="200"/>
        <w:rPr>
          <w:rFonts w:ascii="仿宋" w:hAnsi="仿宋" w:eastAsia="仿宋" w:cs="仿宋"/>
          <w:b/>
          <w:bCs/>
          <w:color w:val="000000" w:themeColor="text1"/>
          <w:sz w:val="28"/>
          <w:szCs w:val="28"/>
          <w:shd w:val="clear" w:color="auto" w:fill="FFFFFF"/>
          <w14:textFill>
            <w14:solidFill>
              <w14:schemeClr w14:val="tx1"/>
            </w14:solidFill>
          </w14:textFill>
        </w:rPr>
      </w:pPr>
      <w:r>
        <w:rPr>
          <w:rFonts w:hint="eastAsia" w:ascii="仿宋" w:hAnsi="仿宋" w:eastAsia="仿宋" w:cs="仿宋"/>
          <w:b/>
          <w:bCs/>
          <w:color w:val="000000" w:themeColor="text1"/>
          <w:sz w:val="28"/>
          <w:szCs w:val="28"/>
          <w:shd w:val="clear" w:color="auto" w:fill="FFFFFF"/>
          <w14:textFill>
            <w14:solidFill>
              <w14:schemeClr w14:val="tx1"/>
            </w14:solidFill>
          </w14:textFill>
        </w:rPr>
        <w:t>第五届专家委员会专家申请的流程</w:t>
      </w:r>
    </w:p>
    <w:p>
      <w:pPr>
        <w:ind w:firstLine="562" w:firstLineChars="200"/>
        <w:rPr>
          <w:rFonts w:ascii="仿宋" w:hAnsi="仿宋" w:eastAsia="仿宋" w:cs="仿宋"/>
          <w:b/>
          <w:bCs/>
          <w:color w:val="000000" w:themeColor="text1"/>
          <w:sz w:val="28"/>
          <w:szCs w:val="28"/>
          <w:shd w:val="clear" w:color="auto" w:fill="FFFFFF"/>
          <w14:textFill>
            <w14:solidFill>
              <w14:schemeClr w14:val="tx1"/>
            </w14:solidFill>
          </w14:textFill>
        </w:rPr>
      </w:pPr>
      <w:r>
        <w:rPr>
          <w:rFonts w:hint="eastAsia" w:ascii="仿宋" w:hAnsi="仿宋" w:eastAsia="仿宋" w:cs="仿宋"/>
          <w:b/>
          <w:bCs/>
          <w:color w:val="000000" w:themeColor="text1"/>
          <w:sz w:val="28"/>
          <w:szCs w:val="28"/>
          <w:shd w:val="clear" w:color="auto" w:fill="FFFFFF"/>
          <w14:textFill>
            <w14:solidFill>
              <w14:schemeClr w14:val="tx1"/>
            </w14:solidFill>
          </w14:textFill>
        </w:rPr>
        <w:t>1、专家系统登录方法。</w:t>
      </w:r>
    </w:p>
    <w:p>
      <w:pPr>
        <w:ind w:firstLine="560" w:firstLineChars="200"/>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方法一：浏览器登录。新专家系统网址：</w:t>
      </w:r>
      <w:r>
        <w:fldChar w:fldCharType="begin"/>
      </w:r>
      <w:r>
        <w:instrText xml:space="preserve"> HYPERLINK "http://suliaoexpert.jichuangzhan.com:89/" </w:instrText>
      </w:r>
      <w:r>
        <w:fldChar w:fldCharType="separate"/>
      </w:r>
      <w:r>
        <w:rPr>
          <w:rStyle w:val="6"/>
          <w:rFonts w:ascii="仿宋" w:hAnsi="仿宋" w:eastAsia="仿宋" w:cs="仿宋"/>
          <w:sz w:val="28"/>
          <w:szCs w:val="28"/>
          <w:shd w:val="clear" w:color="auto" w:fill="FFFFFF"/>
        </w:rPr>
        <w:t>http://suliaoexpert.jichuangzhan.com:89/</w:t>
      </w:r>
      <w:r>
        <w:rPr>
          <w:rStyle w:val="6"/>
          <w:rFonts w:ascii="仿宋" w:hAnsi="仿宋" w:eastAsia="仿宋" w:cs="仿宋"/>
          <w:sz w:val="28"/>
          <w:szCs w:val="28"/>
          <w:shd w:val="clear" w:color="auto" w:fill="FFFFFF"/>
        </w:rPr>
        <w:fldChar w:fldCharType="end"/>
      </w:r>
      <w:r>
        <w:rPr>
          <w:rFonts w:hint="eastAsia" w:ascii="仿宋" w:hAnsi="仿宋" w:eastAsia="仿宋" w:cs="仿宋"/>
          <w:color w:val="000000" w:themeColor="text1"/>
          <w:sz w:val="28"/>
          <w:szCs w:val="28"/>
          <w:shd w:val="clear" w:color="auto" w:fill="FFFFFF"/>
          <w14:textFill>
            <w14:solidFill>
              <w14:schemeClr w14:val="tx1"/>
            </w14:solidFill>
          </w14:textFill>
        </w:rPr>
        <w:t>。</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方法二：手机登录。</w:t>
      </w:r>
      <w:r>
        <w:rPr>
          <w:rStyle w:val="6"/>
          <w:rFonts w:hint="eastAsia" w:ascii="仿宋" w:hAnsi="仿宋" w:eastAsia="仿宋" w:cs="仿宋"/>
          <w:color w:val="000000" w:themeColor="text1"/>
          <w:sz w:val="28"/>
          <w:szCs w:val="28"/>
          <w:u w:val="none"/>
          <w14:textFill>
            <w14:solidFill>
              <w14:schemeClr w14:val="tx1"/>
            </w14:solidFill>
          </w14:textFill>
        </w:rPr>
        <w:t>微信搜索“cppiea”或“中国塑协专家委员会”关注专家委员会公众号。点击下方菜单栏“关于我们”，选择“专家登录”或“加入我们”进入专家系统注册登录界面。</w:t>
      </w:r>
    </w:p>
    <w:p>
      <w:pPr>
        <w:ind w:firstLine="562" w:firstLineChars="200"/>
        <w:rPr>
          <w:rStyle w:val="6"/>
          <w:rFonts w:ascii="仿宋" w:hAnsi="仿宋" w:eastAsia="仿宋" w:cs="仿宋"/>
          <w:b/>
          <w:bCs/>
          <w:color w:val="000000" w:themeColor="text1"/>
          <w:sz w:val="28"/>
          <w:szCs w:val="28"/>
          <w:u w:val="none"/>
          <w14:textFill>
            <w14:solidFill>
              <w14:schemeClr w14:val="tx1"/>
            </w14:solidFill>
          </w14:textFill>
        </w:rPr>
      </w:pPr>
      <w:r>
        <w:rPr>
          <w:rFonts w:ascii="仿宋" w:hAnsi="仿宋" w:eastAsia="仿宋" w:cs="仿宋"/>
          <w:b/>
          <w:bCs/>
          <w:color w:val="000000" w:themeColor="text1"/>
          <w:sz w:val="28"/>
          <w:szCs w:val="28"/>
          <w:shd w:val="clear" w:color="auto" w:fill="FFFFFF"/>
          <w14:textFill>
            <w14:solidFill>
              <w14:schemeClr w14:val="tx1"/>
            </w14:solidFill>
          </w14:textFill>
        </w:rPr>
        <w:t>2</w:t>
      </w:r>
      <w:r>
        <w:rPr>
          <w:rFonts w:hint="eastAsia" w:ascii="仿宋" w:hAnsi="仿宋" w:eastAsia="仿宋" w:cs="仿宋"/>
          <w:b/>
          <w:bCs/>
          <w:color w:val="000000" w:themeColor="text1"/>
          <w:sz w:val="28"/>
          <w:szCs w:val="28"/>
          <w:shd w:val="clear" w:color="auto" w:fill="FFFFFF"/>
          <w14:textFill>
            <w14:solidFill>
              <w14:schemeClr w14:val="tx1"/>
            </w14:solidFill>
          </w14:textFill>
        </w:rPr>
        <w:t>、第四届专家委员会已聘专家，</w:t>
      </w:r>
      <w:r>
        <w:rPr>
          <w:rFonts w:hint="eastAsia" w:ascii="仿宋" w:hAnsi="仿宋" w:eastAsia="仿宋" w:cs="仿宋"/>
          <w:color w:val="000000" w:themeColor="text1"/>
          <w:sz w:val="28"/>
          <w:szCs w:val="28"/>
          <w:shd w:val="clear" w:color="auto" w:fill="FFFFFF"/>
          <w14:textFill>
            <w14:solidFill>
              <w14:schemeClr w14:val="tx1"/>
            </w14:solidFill>
          </w14:textFill>
        </w:rPr>
        <w:t>如愿意继续担任中国塑协第五届专家委员会专家，请在专家系统</w:t>
      </w:r>
      <w:r>
        <w:rPr>
          <w:rStyle w:val="6"/>
          <w:rFonts w:hint="eastAsia" w:ascii="仿宋" w:hAnsi="仿宋" w:eastAsia="仿宋" w:cs="仿宋"/>
          <w:color w:val="000000" w:themeColor="text1"/>
          <w:sz w:val="28"/>
          <w:szCs w:val="28"/>
          <w:u w:val="none"/>
          <w14:textFill>
            <w14:solidFill>
              <w14:schemeClr w14:val="tx1"/>
            </w14:solidFill>
          </w14:textFill>
        </w:rPr>
        <w:t>登录页面使用手机号（在专家申请表登记的手机号）登录完善相关信息，并修改密码。默认密码为111111。后期可通过手机号和验证码免密登录。按照第四届专家委员会工作条例要求，</w:t>
      </w:r>
      <w:r>
        <w:rPr>
          <w:rStyle w:val="6"/>
          <w:rFonts w:hint="eastAsia" w:ascii="仿宋" w:hAnsi="仿宋" w:eastAsia="仿宋" w:cs="仿宋"/>
          <w:b/>
          <w:bCs/>
          <w:color w:val="000000" w:themeColor="text1"/>
          <w:sz w:val="28"/>
          <w:szCs w:val="28"/>
          <w:u w:val="none"/>
          <w14:textFill>
            <w14:solidFill>
              <w14:schemeClr w14:val="tx1"/>
            </w14:solidFill>
          </w14:textFill>
        </w:rPr>
        <w:t>对于第四届已聘专家，两次不参加专家委员会组织的会议或活动者，则自动失去下届专家委员会成员的续聘资格，如专家还愿意继续担任专家委员会专家，需参加本次年会，且在1年后重新申请并参加专家委员会活动。</w:t>
      </w:r>
    </w:p>
    <w:p>
      <w:pPr>
        <w:ind w:firstLine="562" w:firstLineChars="200"/>
        <w:rPr>
          <w:rStyle w:val="6"/>
          <w:rFonts w:ascii="仿宋" w:hAnsi="仿宋" w:eastAsia="仿宋" w:cs="仿宋"/>
          <w:b/>
          <w:bCs/>
          <w:color w:val="000000" w:themeColor="text1"/>
          <w:sz w:val="28"/>
          <w:szCs w:val="28"/>
          <w:u w:val="none"/>
          <w14:textFill>
            <w14:solidFill>
              <w14:schemeClr w14:val="tx1"/>
            </w14:solidFill>
          </w14:textFill>
        </w:rPr>
      </w:pPr>
      <w:r>
        <w:rPr>
          <w:rStyle w:val="6"/>
          <w:rFonts w:hint="eastAsia" w:ascii="仿宋" w:hAnsi="仿宋" w:eastAsia="仿宋" w:cs="仿宋"/>
          <w:b/>
          <w:bCs/>
          <w:color w:val="000000" w:themeColor="text1"/>
          <w:sz w:val="28"/>
          <w:szCs w:val="28"/>
          <w:u w:val="none"/>
          <w14:textFill>
            <w14:solidFill>
              <w14:schemeClr w14:val="tx1"/>
            </w14:solidFill>
          </w14:textFill>
        </w:rPr>
        <w:t>完善信息流程：</w:t>
      </w:r>
    </w:p>
    <w:p>
      <w:pPr>
        <w:ind w:firstLine="560" w:firstLineChars="200"/>
        <w:rPr>
          <w:rStyle w:val="6"/>
          <w:rFonts w:ascii="仿宋" w:hAnsi="仿宋" w:eastAsia="仿宋" w:cs="仿宋"/>
          <w:color w:val="000000" w:themeColor="text1"/>
          <w:sz w:val="28"/>
          <w:szCs w:val="28"/>
          <w:u w:val="none"/>
          <w14:textFill>
            <w14:solidFill>
              <w14:schemeClr w14:val="tx1"/>
            </w14:solidFill>
          </w14:textFill>
        </w:rPr>
      </w:pPr>
      <w:r>
        <w:rPr>
          <w:rStyle w:val="6"/>
          <w:rFonts w:hint="eastAsia" w:ascii="仿宋" w:hAnsi="仿宋" w:eastAsia="仿宋" w:cs="仿宋"/>
          <w:color w:val="000000" w:themeColor="text1"/>
          <w:sz w:val="28"/>
          <w:szCs w:val="28"/>
          <w:u w:val="none"/>
          <w14:textFill>
            <w14:solidFill>
              <w14:schemeClr w14:val="tx1"/>
            </w14:solidFill>
          </w14:textFill>
        </w:rPr>
        <w:t>（1）修改密码。进入用户中心首页，点击右上角头像选择“修改密码”进行新密码设置。</w:t>
      </w:r>
    </w:p>
    <w:p>
      <w:pPr>
        <w:ind w:firstLine="560" w:firstLineChars="200"/>
        <w:rPr>
          <w:rStyle w:val="6"/>
          <w:rFonts w:ascii="仿宋" w:hAnsi="仿宋" w:eastAsia="仿宋" w:cs="仿宋"/>
          <w:color w:val="000000" w:themeColor="text1"/>
          <w:sz w:val="28"/>
          <w:szCs w:val="28"/>
          <w:u w:val="none"/>
          <w14:textFill>
            <w14:solidFill>
              <w14:schemeClr w14:val="tx1"/>
            </w14:solidFill>
          </w14:textFill>
        </w:rPr>
      </w:pPr>
      <w:r>
        <w:rPr>
          <w:rStyle w:val="6"/>
          <w:rFonts w:hint="eastAsia" w:ascii="仿宋" w:hAnsi="仿宋" w:eastAsia="仿宋" w:cs="仿宋"/>
          <w:color w:val="000000" w:themeColor="text1"/>
          <w:sz w:val="28"/>
          <w:szCs w:val="28"/>
          <w:u w:val="none"/>
          <w14:textFill>
            <w14:solidFill>
              <w14:schemeClr w14:val="tx1"/>
            </w14:solidFill>
          </w14:textFill>
        </w:rPr>
        <w:t>（</w:t>
      </w:r>
      <w:r>
        <w:rPr>
          <w:rStyle w:val="6"/>
          <w:rFonts w:ascii="仿宋" w:hAnsi="仿宋" w:eastAsia="仿宋" w:cs="仿宋"/>
          <w:color w:val="000000" w:themeColor="text1"/>
          <w:sz w:val="28"/>
          <w:szCs w:val="28"/>
          <w:u w:val="none"/>
          <w14:textFill>
            <w14:solidFill>
              <w14:schemeClr w14:val="tx1"/>
            </w14:solidFill>
          </w14:textFill>
        </w:rPr>
        <w:t>2</w:t>
      </w:r>
      <w:r>
        <w:rPr>
          <w:rStyle w:val="6"/>
          <w:rFonts w:hint="eastAsia" w:ascii="仿宋" w:hAnsi="仿宋" w:eastAsia="仿宋" w:cs="仿宋"/>
          <w:color w:val="000000" w:themeColor="text1"/>
          <w:sz w:val="28"/>
          <w:szCs w:val="28"/>
          <w:u w:val="none"/>
          <w14:textFill>
            <w14:solidFill>
              <w14:schemeClr w14:val="tx1"/>
            </w14:solidFill>
          </w14:textFill>
        </w:rPr>
        <w:t>）完善信息。进入用户中心首页，点击右侧“资料修改”，完善基本信息后，点击“保存”。</w:t>
      </w:r>
    </w:p>
    <w:p>
      <w:pPr>
        <w:ind w:firstLine="560" w:firstLineChars="200"/>
        <w:rPr>
          <w:rStyle w:val="6"/>
          <w:rFonts w:ascii="仿宋" w:hAnsi="仿宋" w:eastAsia="仿宋" w:cs="仿宋"/>
          <w:color w:val="000000" w:themeColor="text1"/>
          <w:sz w:val="28"/>
          <w:szCs w:val="28"/>
          <w:u w:val="none"/>
          <w14:textFill>
            <w14:solidFill>
              <w14:schemeClr w14:val="tx1"/>
            </w14:solidFill>
          </w14:textFill>
        </w:rPr>
      </w:pPr>
      <w:r>
        <w:rPr>
          <w:rStyle w:val="6"/>
          <w:rFonts w:hint="eastAsia" w:ascii="仿宋" w:hAnsi="仿宋" w:eastAsia="仿宋" w:cs="仿宋"/>
          <w:color w:val="000000" w:themeColor="text1"/>
          <w:sz w:val="28"/>
          <w:szCs w:val="28"/>
          <w:u w:val="none"/>
          <w14:textFill>
            <w14:solidFill>
              <w14:schemeClr w14:val="tx1"/>
            </w14:solidFill>
          </w14:textFill>
        </w:rPr>
        <w:t>（</w:t>
      </w:r>
      <w:r>
        <w:rPr>
          <w:rStyle w:val="6"/>
          <w:rFonts w:ascii="仿宋" w:hAnsi="仿宋" w:eastAsia="仿宋" w:cs="仿宋"/>
          <w:color w:val="000000" w:themeColor="text1"/>
          <w:sz w:val="28"/>
          <w:szCs w:val="28"/>
          <w:u w:val="none"/>
          <w14:textFill>
            <w14:solidFill>
              <w14:schemeClr w14:val="tx1"/>
            </w14:solidFill>
          </w14:textFill>
        </w:rPr>
        <w:t>3</w:t>
      </w:r>
      <w:r>
        <w:rPr>
          <w:rStyle w:val="6"/>
          <w:rFonts w:hint="eastAsia" w:ascii="仿宋" w:hAnsi="仿宋" w:eastAsia="仿宋" w:cs="仿宋"/>
          <w:color w:val="000000" w:themeColor="text1"/>
          <w:sz w:val="28"/>
          <w:szCs w:val="28"/>
          <w:u w:val="none"/>
          <w14:textFill>
            <w14:solidFill>
              <w14:schemeClr w14:val="tx1"/>
            </w14:solidFill>
          </w14:textFill>
        </w:rPr>
        <w:t>）换届申请。进入用户中心首页，点击“申请换届”，“确认申请”后等待信息审核。</w:t>
      </w:r>
    </w:p>
    <w:p>
      <w:pPr>
        <w:ind w:firstLine="562" w:firstLineChars="200"/>
        <w:rPr>
          <w:rStyle w:val="6"/>
          <w:rFonts w:ascii="仿宋" w:hAnsi="仿宋" w:eastAsia="仿宋" w:cs="仿宋"/>
          <w:color w:val="000000" w:themeColor="text1"/>
          <w:sz w:val="28"/>
          <w:szCs w:val="28"/>
          <w:u w:val="none"/>
          <w14:textFill>
            <w14:solidFill>
              <w14:schemeClr w14:val="tx1"/>
            </w14:solidFill>
          </w14:textFill>
        </w:rPr>
      </w:pPr>
      <w:bookmarkStart w:id="0" w:name="_Hlk115376728"/>
      <w:r>
        <w:rPr>
          <w:rStyle w:val="6"/>
          <w:rFonts w:ascii="仿宋" w:hAnsi="仿宋" w:eastAsia="仿宋" w:cs="仿宋"/>
          <w:b/>
          <w:bCs/>
          <w:color w:val="000000" w:themeColor="text1"/>
          <w:sz w:val="28"/>
          <w:szCs w:val="28"/>
          <w:u w:val="none"/>
          <w14:textFill>
            <w14:solidFill>
              <w14:schemeClr w14:val="tx1"/>
            </w14:solidFill>
          </w14:textFill>
        </w:rPr>
        <w:t>3</w:t>
      </w:r>
      <w:r>
        <w:rPr>
          <w:rStyle w:val="6"/>
          <w:rFonts w:hint="eastAsia" w:ascii="仿宋" w:hAnsi="仿宋" w:eastAsia="仿宋" w:cs="仿宋"/>
          <w:b/>
          <w:bCs/>
          <w:color w:val="000000" w:themeColor="text1"/>
          <w:sz w:val="28"/>
          <w:szCs w:val="28"/>
          <w:u w:val="none"/>
          <w14:textFill>
            <w14:solidFill>
              <w14:schemeClr w14:val="tx1"/>
            </w14:solidFill>
          </w14:textFill>
        </w:rPr>
        <w:t>、新申请第五届专家委员会专家。</w:t>
      </w:r>
      <w:r>
        <w:rPr>
          <w:rFonts w:hint="eastAsia" w:ascii="仿宋" w:hAnsi="仿宋" w:eastAsia="仿宋" w:cs="仿宋"/>
          <w:color w:val="000000" w:themeColor="text1"/>
          <w:sz w:val="28"/>
          <w:szCs w:val="28"/>
          <w:shd w:val="clear" w:color="auto" w:fill="FFFFFF"/>
          <w14:textFill>
            <w14:solidFill>
              <w14:schemeClr w14:val="tx1"/>
            </w14:solidFill>
          </w14:textFill>
        </w:rPr>
        <w:t>请登录专家系统</w:t>
      </w:r>
      <w:r>
        <w:fldChar w:fldCharType="begin"/>
      </w:r>
      <w:r>
        <w:instrText xml:space="preserve"> HYPERLINK </w:instrText>
      </w:r>
      <w:r>
        <w:fldChar w:fldCharType="separate"/>
      </w:r>
      <w:r>
        <w:fldChar w:fldCharType="end"/>
      </w:r>
      <w:r>
        <w:rPr>
          <w:rFonts w:hint="eastAsia" w:ascii="仿宋" w:hAnsi="仿宋" w:eastAsia="仿宋" w:cs="仿宋"/>
          <w:color w:val="000000" w:themeColor="text1"/>
          <w:sz w:val="28"/>
          <w:szCs w:val="28"/>
          <w:shd w:val="clear" w:color="auto" w:fill="FFFFFF"/>
          <w14:textFill>
            <w14:solidFill>
              <w14:schemeClr w14:val="tx1"/>
            </w14:solidFill>
          </w14:textFill>
        </w:rPr>
        <w:t>后</w:t>
      </w:r>
      <w:r>
        <w:rPr>
          <w:rStyle w:val="6"/>
          <w:rFonts w:hint="eastAsia" w:ascii="仿宋" w:hAnsi="仿宋" w:eastAsia="仿宋" w:cs="仿宋"/>
          <w:color w:val="000000" w:themeColor="text1"/>
          <w:sz w:val="28"/>
          <w:szCs w:val="28"/>
          <w:u w:val="none"/>
          <w14:textFill>
            <w14:solidFill>
              <w14:schemeClr w14:val="tx1"/>
            </w14:solidFill>
          </w14:textFill>
        </w:rPr>
        <w:t>点击 “专家入驻”，</w:t>
      </w:r>
      <w:r>
        <w:rPr>
          <w:rStyle w:val="6"/>
          <w:rFonts w:ascii="仿宋" w:hAnsi="仿宋" w:eastAsia="仿宋" w:cs="仿宋"/>
          <w:color w:val="000000" w:themeColor="text1"/>
          <w:sz w:val="28"/>
          <w:szCs w:val="28"/>
          <w:u w:val="none"/>
          <w14:textFill>
            <w14:solidFill>
              <w14:schemeClr w14:val="tx1"/>
            </w14:solidFill>
          </w14:textFill>
        </w:rPr>
        <w:t xml:space="preserve"> </w:t>
      </w:r>
      <w:r>
        <w:rPr>
          <w:rStyle w:val="6"/>
          <w:rFonts w:hint="eastAsia" w:ascii="仿宋" w:hAnsi="仿宋" w:eastAsia="仿宋" w:cs="仿宋"/>
          <w:color w:val="000000" w:themeColor="text1"/>
          <w:sz w:val="28"/>
          <w:szCs w:val="28"/>
          <w:u w:val="none"/>
          <w14:textFill>
            <w14:solidFill>
              <w14:schemeClr w14:val="tx1"/>
            </w14:solidFill>
          </w14:textFill>
        </w:rPr>
        <w:t>在线注册并填写相关信息。后期可以凭注册使用的手机号和验证码免密登录。</w:t>
      </w:r>
    </w:p>
    <w:p>
      <w:pPr>
        <w:ind w:firstLine="562" w:firstLineChars="200"/>
        <w:rPr>
          <w:rStyle w:val="6"/>
          <w:rFonts w:ascii="仿宋" w:hAnsi="仿宋" w:eastAsia="仿宋" w:cs="仿宋"/>
          <w:b/>
          <w:bCs/>
          <w:color w:val="000000" w:themeColor="text1"/>
          <w:sz w:val="28"/>
          <w:szCs w:val="28"/>
          <w:u w:val="none"/>
          <w14:textFill>
            <w14:solidFill>
              <w14:schemeClr w14:val="tx1"/>
            </w14:solidFill>
          </w14:textFill>
        </w:rPr>
      </w:pPr>
      <w:r>
        <w:rPr>
          <w:rStyle w:val="6"/>
          <w:rFonts w:hint="eastAsia" w:ascii="仿宋" w:hAnsi="仿宋" w:eastAsia="仿宋" w:cs="仿宋"/>
          <w:b/>
          <w:bCs/>
          <w:color w:val="000000" w:themeColor="text1"/>
          <w:sz w:val="28"/>
          <w:szCs w:val="28"/>
          <w:u w:val="none"/>
          <w14:textFill>
            <w14:solidFill>
              <w14:schemeClr w14:val="tx1"/>
            </w14:solidFill>
          </w14:textFill>
        </w:rPr>
        <w:t>新专家注册申请登录方法：</w:t>
      </w:r>
    </w:p>
    <w:p>
      <w:pPr>
        <w:ind w:firstLine="560" w:firstLineChars="200"/>
        <w:rPr>
          <w:rStyle w:val="6"/>
          <w:rFonts w:ascii="仿宋" w:hAnsi="仿宋" w:eastAsia="仿宋" w:cs="仿宋"/>
          <w:color w:val="000000" w:themeColor="text1"/>
          <w:sz w:val="28"/>
          <w:szCs w:val="28"/>
          <w:u w:val="none"/>
          <w14:textFill>
            <w14:solidFill>
              <w14:schemeClr w14:val="tx1"/>
            </w14:solidFill>
          </w14:textFill>
        </w:rPr>
      </w:pPr>
      <w:r>
        <w:rPr>
          <w:rStyle w:val="6"/>
          <w:rFonts w:hint="eastAsia" w:ascii="仿宋" w:hAnsi="仿宋" w:eastAsia="仿宋" w:cs="仿宋"/>
          <w:color w:val="000000" w:themeColor="text1"/>
          <w:sz w:val="28"/>
          <w:szCs w:val="28"/>
          <w:u w:val="none"/>
          <w14:textFill>
            <w14:solidFill>
              <w14:schemeClr w14:val="tx1"/>
            </w14:solidFill>
          </w14:textFill>
        </w:rPr>
        <w:t>注册流程：“注册”→“申请资料”→“资料确认”→“入会完成”。</w:t>
      </w:r>
    </w:p>
    <w:p>
      <w:pPr>
        <w:ind w:firstLine="560" w:firstLineChars="200"/>
        <w:rPr>
          <w:rStyle w:val="6"/>
          <w:rFonts w:ascii="仿宋" w:hAnsi="仿宋" w:eastAsia="仿宋" w:cs="仿宋"/>
          <w:color w:val="000000" w:themeColor="text1"/>
          <w:sz w:val="28"/>
          <w:szCs w:val="28"/>
          <w:u w:val="none"/>
          <w14:textFill>
            <w14:solidFill>
              <w14:schemeClr w14:val="tx1"/>
            </w14:solidFill>
          </w14:textFill>
        </w:rPr>
      </w:pPr>
      <w:r>
        <w:rPr>
          <w:rStyle w:val="6"/>
          <w:rFonts w:hint="eastAsia" w:ascii="仿宋" w:hAnsi="仿宋" w:eastAsia="仿宋" w:cs="仿宋"/>
          <w:color w:val="000000" w:themeColor="text1"/>
          <w:sz w:val="28"/>
          <w:szCs w:val="28"/>
          <w:u w:val="none"/>
          <w14:textFill>
            <w14:solidFill>
              <w14:schemeClr w14:val="tx1"/>
            </w14:solidFill>
          </w14:textFill>
        </w:rPr>
        <w:t>（1）填写联系方式，设置登录密码，阅读并同意《入会须知》，点击“立即注册”。</w:t>
      </w:r>
    </w:p>
    <w:p>
      <w:pPr>
        <w:ind w:firstLine="560" w:firstLineChars="200"/>
        <w:rPr>
          <w:rStyle w:val="6"/>
          <w:rFonts w:ascii="仿宋" w:hAnsi="仿宋" w:eastAsia="仿宋" w:cs="仿宋"/>
          <w:color w:val="000000" w:themeColor="text1"/>
          <w:sz w:val="28"/>
          <w:szCs w:val="28"/>
          <w:u w:val="none"/>
          <w14:textFill>
            <w14:solidFill>
              <w14:schemeClr w14:val="tx1"/>
            </w14:solidFill>
          </w14:textFill>
        </w:rPr>
      </w:pPr>
      <w:r>
        <w:rPr>
          <w:rStyle w:val="6"/>
          <w:rFonts w:hint="eastAsia" w:ascii="仿宋" w:hAnsi="仿宋" w:eastAsia="仿宋" w:cs="仿宋"/>
          <w:color w:val="000000" w:themeColor="text1"/>
          <w:sz w:val="28"/>
          <w:szCs w:val="28"/>
          <w:u w:val="none"/>
          <w14:textFill>
            <w14:solidFill>
              <w14:schemeClr w14:val="tx1"/>
            </w14:solidFill>
          </w14:textFill>
        </w:rPr>
        <w:t>（2）依次填写“基本信息”等相关信息，点击“暂存”，点击“下一步”。</w:t>
      </w:r>
    </w:p>
    <w:p>
      <w:pPr>
        <w:ind w:firstLine="560" w:firstLineChars="200"/>
        <w:rPr>
          <w:rStyle w:val="6"/>
          <w:rFonts w:ascii="仿宋" w:hAnsi="仿宋" w:eastAsia="仿宋" w:cs="仿宋"/>
          <w:color w:val="000000" w:themeColor="text1"/>
          <w:sz w:val="28"/>
          <w:szCs w:val="28"/>
          <w:u w:val="none"/>
          <w14:textFill>
            <w14:solidFill>
              <w14:schemeClr w14:val="tx1"/>
            </w14:solidFill>
          </w14:textFill>
        </w:rPr>
      </w:pPr>
      <w:r>
        <w:rPr>
          <w:rStyle w:val="6"/>
          <w:rFonts w:hint="eastAsia" w:ascii="仿宋" w:hAnsi="仿宋" w:eastAsia="仿宋" w:cs="仿宋"/>
          <w:color w:val="000000" w:themeColor="text1"/>
          <w:sz w:val="28"/>
          <w:szCs w:val="28"/>
          <w:u w:val="none"/>
          <w14:textFill>
            <w14:solidFill>
              <w14:schemeClr w14:val="tx1"/>
            </w14:solidFill>
          </w14:textFill>
        </w:rPr>
        <w:t>（3）根据提示要求，点击“下载专家申请表”，签字盖章后上传带有公章签字的电子扫描版《申请表》及相关证明等附件材料（打成压缩包一起上传），点击“提交入库申请”。</w:t>
      </w:r>
    </w:p>
    <w:p>
      <w:pPr>
        <w:ind w:firstLine="560" w:firstLineChars="200"/>
        <w:rPr>
          <w:rStyle w:val="6"/>
          <w:rFonts w:ascii="仿宋" w:hAnsi="仿宋" w:eastAsia="仿宋" w:cs="仿宋"/>
          <w:color w:val="000000" w:themeColor="text1"/>
          <w:sz w:val="28"/>
          <w:szCs w:val="28"/>
          <w:u w:val="none"/>
          <w14:textFill>
            <w14:solidFill>
              <w14:schemeClr w14:val="tx1"/>
            </w14:solidFill>
          </w14:textFill>
        </w:rPr>
      </w:pPr>
      <w:r>
        <w:rPr>
          <w:rStyle w:val="6"/>
          <w:rFonts w:hint="eastAsia" w:ascii="仿宋" w:hAnsi="仿宋" w:eastAsia="仿宋" w:cs="仿宋"/>
          <w:color w:val="000000" w:themeColor="text1"/>
          <w:sz w:val="28"/>
          <w:szCs w:val="28"/>
          <w:u w:val="none"/>
          <w14:textFill>
            <w14:solidFill>
              <w14:schemeClr w14:val="tx1"/>
            </w14:solidFill>
          </w14:textFill>
        </w:rPr>
        <w:t>附件材料包括：</w:t>
      </w:r>
    </w:p>
    <w:p>
      <w:pPr>
        <w:ind w:firstLine="560" w:firstLineChars="200"/>
        <w:rPr>
          <w:rStyle w:val="6"/>
          <w:rFonts w:ascii="仿宋" w:hAnsi="仿宋" w:eastAsia="仿宋" w:cs="仿宋"/>
          <w:color w:val="000000" w:themeColor="text1"/>
          <w:sz w:val="28"/>
          <w:szCs w:val="28"/>
          <w:u w:val="none"/>
          <w14:textFill>
            <w14:solidFill>
              <w14:schemeClr w14:val="tx1"/>
            </w14:solidFill>
          </w14:textFill>
        </w:rPr>
      </w:pPr>
      <w:r>
        <w:rPr>
          <w:rStyle w:val="6"/>
          <w:rFonts w:hint="eastAsia" w:ascii="仿宋" w:hAnsi="仿宋" w:eastAsia="仿宋" w:cs="仿宋"/>
          <w:color w:val="000000" w:themeColor="text1"/>
          <w:sz w:val="28"/>
          <w:szCs w:val="28"/>
          <w:u w:val="none"/>
          <w14:textFill>
            <w14:solidFill>
              <w14:schemeClr w14:val="tx1"/>
            </w14:solidFill>
          </w14:textFill>
        </w:rPr>
        <w:t>a、签字盖章的《申请表》电子扫描版（</w:t>
      </w:r>
      <w:r>
        <w:rPr>
          <w:rStyle w:val="6"/>
          <w:rFonts w:hint="eastAsia" w:ascii="仿宋" w:hAnsi="仿宋" w:eastAsia="仿宋" w:cs="仿宋"/>
          <w:b/>
          <w:bCs/>
          <w:color w:val="000000" w:themeColor="text1"/>
          <w:sz w:val="28"/>
          <w:szCs w:val="28"/>
          <w:u w:val="none"/>
          <w14:textFill>
            <w14:solidFill>
              <w14:schemeClr w14:val="tx1"/>
            </w14:solidFill>
          </w14:textFill>
        </w:rPr>
        <w:t>必须提供项</w:t>
      </w:r>
      <w:r>
        <w:rPr>
          <w:rStyle w:val="6"/>
          <w:rFonts w:hint="eastAsia" w:ascii="仿宋" w:hAnsi="仿宋" w:eastAsia="仿宋" w:cs="仿宋"/>
          <w:color w:val="000000" w:themeColor="text1"/>
          <w:sz w:val="28"/>
          <w:szCs w:val="28"/>
          <w:u w:val="none"/>
          <w14:textFill>
            <w14:solidFill>
              <w14:schemeClr w14:val="tx1"/>
            </w14:solidFill>
          </w14:textFill>
        </w:rPr>
        <w:t>）：通过专家系统填写专家申请资料后下载系统自动生成的电子版《申请表》。请专家本人在申请表上签字，并加盖公司公章（高校可盖二级单位章，特殊情况请联系秘书处），对其进行扫描得到《申请表》电子扫描版。</w:t>
      </w:r>
    </w:p>
    <w:p>
      <w:pPr>
        <w:ind w:firstLine="560" w:firstLineChars="200"/>
        <w:rPr>
          <w:rStyle w:val="6"/>
          <w:rFonts w:ascii="仿宋" w:hAnsi="仿宋" w:eastAsia="仿宋" w:cs="仿宋"/>
          <w:color w:val="000000" w:themeColor="text1"/>
          <w:sz w:val="28"/>
          <w:szCs w:val="28"/>
          <w:u w:val="none"/>
          <w14:textFill>
            <w14:solidFill>
              <w14:schemeClr w14:val="tx1"/>
            </w14:solidFill>
          </w14:textFill>
        </w:rPr>
      </w:pPr>
      <w:r>
        <w:rPr>
          <w:rStyle w:val="6"/>
          <w:rFonts w:ascii="仿宋" w:hAnsi="仿宋" w:eastAsia="仿宋" w:cs="仿宋"/>
          <w:color w:val="000000" w:themeColor="text1"/>
          <w:sz w:val="28"/>
          <w:szCs w:val="28"/>
          <w:u w:val="none"/>
          <w14:textFill>
            <w14:solidFill>
              <w14:schemeClr w14:val="tx1"/>
            </w14:solidFill>
          </w14:textFill>
        </w:rPr>
        <w:t>b</w:t>
      </w:r>
      <w:r>
        <w:rPr>
          <w:rStyle w:val="6"/>
          <w:rFonts w:hint="eastAsia" w:ascii="仿宋" w:hAnsi="仿宋" w:eastAsia="仿宋" w:cs="仿宋"/>
          <w:color w:val="000000" w:themeColor="text1"/>
          <w:sz w:val="28"/>
          <w:szCs w:val="28"/>
          <w:u w:val="none"/>
          <w14:textFill>
            <w14:solidFill>
              <w14:schemeClr w14:val="tx1"/>
            </w14:solidFill>
          </w14:textFill>
        </w:rPr>
        <w:t>、身份证、职称证电子版（</w:t>
      </w:r>
      <w:r>
        <w:rPr>
          <w:rStyle w:val="6"/>
          <w:rFonts w:hint="eastAsia" w:ascii="仿宋" w:hAnsi="仿宋" w:eastAsia="仿宋" w:cs="仿宋"/>
          <w:b/>
          <w:bCs/>
          <w:color w:val="000000" w:themeColor="text1"/>
          <w:sz w:val="28"/>
          <w:szCs w:val="28"/>
          <w:u w:val="none"/>
          <w14:textFill>
            <w14:solidFill>
              <w14:schemeClr w14:val="tx1"/>
            </w14:solidFill>
          </w14:textFill>
        </w:rPr>
        <w:t>必须提供项</w:t>
      </w:r>
      <w:r>
        <w:rPr>
          <w:rStyle w:val="6"/>
          <w:rFonts w:hint="eastAsia" w:ascii="仿宋" w:hAnsi="仿宋" w:eastAsia="仿宋" w:cs="仿宋"/>
          <w:color w:val="000000" w:themeColor="text1"/>
          <w:sz w:val="28"/>
          <w:szCs w:val="28"/>
          <w:u w:val="none"/>
          <w14:textFill>
            <w14:solidFill>
              <w14:schemeClr w14:val="tx1"/>
            </w14:solidFill>
          </w14:textFill>
        </w:rPr>
        <w:t>）。</w:t>
      </w:r>
    </w:p>
    <w:p>
      <w:pPr>
        <w:ind w:firstLine="560" w:firstLineChars="200"/>
        <w:rPr>
          <w:rStyle w:val="6"/>
          <w:rFonts w:ascii="仿宋" w:hAnsi="仿宋" w:eastAsia="仿宋" w:cs="仿宋"/>
          <w:color w:val="000000" w:themeColor="text1"/>
          <w:sz w:val="28"/>
          <w:szCs w:val="28"/>
          <w:u w:val="none"/>
          <w14:textFill>
            <w14:solidFill>
              <w14:schemeClr w14:val="tx1"/>
            </w14:solidFill>
          </w14:textFill>
        </w:rPr>
      </w:pPr>
      <w:r>
        <w:rPr>
          <w:rStyle w:val="6"/>
          <w:rFonts w:ascii="仿宋" w:hAnsi="仿宋" w:eastAsia="仿宋" w:cs="仿宋"/>
          <w:color w:val="000000" w:themeColor="text1"/>
          <w:sz w:val="28"/>
          <w:szCs w:val="28"/>
          <w:u w:val="none"/>
          <w14:textFill>
            <w14:solidFill>
              <w14:schemeClr w14:val="tx1"/>
            </w14:solidFill>
          </w14:textFill>
        </w:rPr>
        <w:t>c</w:t>
      </w:r>
      <w:r>
        <w:rPr>
          <w:rStyle w:val="6"/>
          <w:rFonts w:hint="eastAsia" w:ascii="仿宋" w:hAnsi="仿宋" w:eastAsia="仿宋" w:cs="仿宋"/>
          <w:color w:val="000000" w:themeColor="text1"/>
          <w:sz w:val="28"/>
          <w:szCs w:val="28"/>
          <w:u w:val="none"/>
          <w14:textFill>
            <w14:solidFill>
              <w14:schemeClr w14:val="tx1"/>
            </w14:solidFill>
          </w14:textFill>
        </w:rPr>
        <w:t>、相关证书∶学历证、职业资格证、成果证书、获奖证书、社会职务聘书、退休证等电子版（以上如果有尽请提供）。</w:t>
      </w:r>
    </w:p>
    <w:p>
      <w:pPr>
        <w:ind w:firstLine="560" w:firstLineChars="200"/>
        <w:rPr>
          <w:rStyle w:val="6"/>
          <w:rFonts w:ascii="仿宋" w:hAnsi="仿宋" w:eastAsia="仿宋" w:cs="仿宋"/>
          <w:color w:val="000000" w:themeColor="text1"/>
          <w:sz w:val="28"/>
          <w:szCs w:val="28"/>
          <w:u w:val="none"/>
          <w14:textFill>
            <w14:solidFill>
              <w14:schemeClr w14:val="tx1"/>
            </w14:solidFill>
          </w14:textFill>
        </w:rPr>
      </w:pPr>
      <w:r>
        <w:rPr>
          <w:rStyle w:val="6"/>
          <w:rFonts w:ascii="仿宋" w:hAnsi="仿宋" w:eastAsia="仿宋" w:cs="仿宋"/>
          <w:color w:val="000000" w:themeColor="text1"/>
          <w:sz w:val="28"/>
          <w:szCs w:val="28"/>
          <w:u w:val="none"/>
          <w14:textFill>
            <w14:solidFill>
              <w14:schemeClr w14:val="tx1"/>
            </w14:solidFill>
          </w14:textFill>
        </w:rPr>
        <w:t>d</w:t>
      </w:r>
      <w:r>
        <w:rPr>
          <w:rStyle w:val="6"/>
          <w:rFonts w:hint="eastAsia" w:ascii="仿宋" w:hAnsi="仿宋" w:eastAsia="仿宋" w:cs="仿宋"/>
          <w:color w:val="000000" w:themeColor="text1"/>
          <w:sz w:val="28"/>
          <w:szCs w:val="28"/>
          <w:u w:val="none"/>
          <w14:textFill>
            <w14:solidFill>
              <w14:schemeClr w14:val="tx1"/>
            </w14:solidFill>
          </w14:textFill>
        </w:rPr>
        <w:t>、电子版照片∶证件照二寸1张（</w:t>
      </w:r>
      <w:r>
        <w:rPr>
          <w:rStyle w:val="6"/>
          <w:rFonts w:hint="eastAsia" w:ascii="仿宋" w:hAnsi="仿宋" w:eastAsia="仿宋" w:cs="仿宋"/>
          <w:b/>
          <w:bCs/>
          <w:color w:val="000000" w:themeColor="text1"/>
          <w:sz w:val="28"/>
          <w:szCs w:val="28"/>
          <w:u w:val="none"/>
          <w14:textFill>
            <w14:solidFill>
              <w14:schemeClr w14:val="tx1"/>
            </w14:solidFill>
          </w14:textFill>
        </w:rPr>
        <w:t>必须提供项</w:t>
      </w:r>
      <w:r>
        <w:rPr>
          <w:rStyle w:val="6"/>
          <w:rFonts w:hint="eastAsia" w:ascii="仿宋" w:hAnsi="仿宋" w:eastAsia="仿宋" w:cs="仿宋"/>
          <w:color w:val="000000" w:themeColor="text1"/>
          <w:sz w:val="28"/>
          <w:szCs w:val="28"/>
          <w:u w:val="none"/>
          <w14:textFill>
            <w14:solidFill>
              <w14:schemeClr w14:val="tx1"/>
            </w14:solidFill>
          </w14:textFill>
        </w:rPr>
        <w:t>），工作照1张。</w:t>
      </w:r>
    </w:p>
    <w:p>
      <w:pPr>
        <w:ind w:firstLine="560" w:firstLineChars="200"/>
        <w:rPr>
          <w:rStyle w:val="6"/>
          <w:rFonts w:ascii="仿宋" w:hAnsi="仿宋" w:eastAsia="仿宋" w:cs="仿宋"/>
          <w:color w:val="000000" w:themeColor="text1"/>
          <w:sz w:val="28"/>
          <w:szCs w:val="28"/>
          <w:u w:val="none"/>
          <w14:textFill>
            <w14:solidFill>
              <w14:schemeClr w14:val="tx1"/>
            </w14:solidFill>
          </w14:textFill>
        </w:rPr>
      </w:pPr>
      <w:r>
        <w:rPr>
          <w:rStyle w:val="6"/>
          <w:rFonts w:hint="eastAsia" w:ascii="仿宋" w:hAnsi="仿宋" w:eastAsia="仿宋" w:cs="仿宋"/>
          <w:color w:val="000000" w:themeColor="text1"/>
          <w:sz w:val="28"/>
          <w:szCs w:val="28"/>
          <w:u w:val="none"/>
          <w14:textFill>
            <w14:solidFill>
              <w14:schemeClr w14:val="tx1"/>
            </w14:solidFill>
          </w14:textFill>
        </w:rPr>
        <w:t>（4）提交成功，等待信息审核。</w:t>
      </w:r>
    </w:p>
    <w:bookmarkEnd w:id="0"/>
    <w:p>
      <w:pPr>
        <w:numPr>
          <w:ilvl w:val="0"/>
          <w:numId w:val="1"/>
        </w:numPr>
        <w:ind w:firstLine="562" w:firstLineChars="200"/>
        <w:rPr>
          <w:rFonts w:ascii="仿宋" w:hAnsi="仿宋" w:eastAsia="仿宋" w:cs="仿宋"/>
          <w:b/>
          <w:bCs/>
          <w:color w:val="000000" w:themeColor="text1"/>
          <w:sz w:val="28"/>
          <w:szCs w:val="28"/>
          <w:shd w:val="clear" w:color="auto" w:fill="FFFFFF"/>
          <w14:textFill>
            <w14:solidFill>
              <w14:schemeClr w14:val="tx1"/>
            </w14:solidFill>
          </w14:textFill>
        </w:rPr>
      </w:pPr>
      <w:r>
        <w:rPr>
          <w:rFonts w:hint="eastAsia" w:ascii="仿宋" w:hAnsi="仿宋" w:eastAsia="仿宋" w:cs="仿宋"/>
          <w:b/>
          <w:bCs/>
          <w:color w:val="000000" w:themeColor="text1"/>
          <w:sz w:val="28"/>
          <w:szCs w:val="28"/>
          <w:shd w:val="clear" w:color="auto" w:fill="FFFFFF"/>
          <w14:textFill>
            <w14:solidFill>
              <w14:schemeClr w14:val="tx1"/>
            </w14:solidFill>
          </w14:textFill>
        </w:rPr>
        <w:t>聘任程序</w:t>
      </w:r>
    </w:p>
    <w:p>
      <w:pPr>
        <w:ind w:firstLine="560" w:firstLineChars="200"/>
        <w:rPr>
          <w:rStyle w:val="6"/>
          <w:rFonts w:ascii="仿宋" w:hAnsi="仿宋" w:eastAsia="仿宋" w:cs="仿宋"/>
          <w:b/>
          <w:bCs/>
          <w:color w:val="000000" w:themeColor="text1"/>
          <w:sz w:val="28"/>
          <w:szCs w:val="28"/>
          <w:u w:val="none"/>
          <w14:textFill>
            <w14:solidFill>
              <w14:schemeClr w14:val="tx1"/>
            </w14:solidFill>
          </w14:textFill>
        </w:rPr>
      </w:pPr>
      <w:r>
        <w:rPr>
          <w:rStyle w:val="6"/>
          <w:rFonts w:hint="eastAsia" w:ascii="仿宋" w:hAnsi="仿宋" w:eastAsia="仿宋" w:cs="仿宋"/>
          <w:color w:val="000000" w:themeColor="text1"/>
          <w:sz w:val="28"/>
          <w:szCs w:val="28"/>
          <w:u w:val="none"/>
          <w14:textFill>
            <w14:solidFill>
              <w14:schemeClr w14:val="tx1"/>
            </w14:solidFill>
          </w14:textFill>
        </w:rPr>
        <w:t>专家申报资料提交中国塑协审查，通过批准的专家由中国塑协聘任并颁发聘书。接受聘任的专家自动成为中国塑协的个人会员，并进入中国塑协专家库。</w:t>
      </w:r>
    </w:p>
    <w:p>
      <w:pPr>
        <w:numPr>
          <w:ilvl w:val="0"/>
          <w:numId w:val="1"/>
        </w:numPr>
        <w:ind w:firstLine="562" w:firstLineChars="200"/>
        <w:rPr>
          <w:rFonts w:ascii="仿宋" w:hAnsi="仿宋" w:eastAsia="仿宋" w:cs="仿宋"/>
          <w:b/>
          <w:bCs/>
          <w:color w:val="000000" w:themeColor="text1"/>
          <w:sz w:val="28"/>
          <w:szCs w:val="28"/>
          <w:shd w:val="clear" w:color="auto" w:fill="FFFFFF"/>
          <w14:textFill>
            <w14:solidFill>
              <w14:schemeClr w14:val="tx1"/>
            </w14:solidFill>
          </w14:textFill>
        </w:rPr>
      </w:pPr>
      <w:r>
        <w:rPr>
          <w:rFonts w:hint="eastAsia" w:ascii="仿宋" w:hAnsi="仿宋" w:eastAsia="仿宋" w:cs="仿宋"/>
          <w:b/>
          <w:bCs/>
          <w:color w:val="000000" w:themeColor="text1"/>
          <w:sz w:val="28"/>
          <w:szCs w:val="28"/>
          <w:shd w:val="clear" w:color="auto" w:fill="FFFFFF"/>
          <w14:textFill>
            <w14:solidFill>
              <w14:schemeClr w14:val="tx1"/>
            </w14:solidFill>
          </w14:textFill>
        </w:rPr>
        <w:t>时间要求</w:t>
      </w:r>
    </w:p>
    <w:p>
      <w:pPr>
        <w:ind w:firstLine="560" w:firstLineChars="200"/>
        <w:rPr>
          <w:rStyle w:val="6"/>
          <w:rFonts w:hint="default" w:ascii="仿宋" w:hAnsi="仿宋" w:eastAsia="仿宋" w:cs="仿宋"/>
          <w:color w:val="000000" w:themeColor="text1"/>
          <w:sz w:val="28"/>
          <w:szCs w:val="28"/>
          <w:u w:val="none"/>
          <w:lang w:eastAsia="zh-Hans"/>
          <w14:textFill>
            <w14:solidFill>
              <w14:schemeClr w14:val="tx1"/>
            </w14:solidFill>
          </w14:textFill>
        </w:rPr>
      </w:pPr>
      <w:r>
        <w:rPr>
          <w:rStyle w:val="6"/>
          <w:rFonts w:hint="eastAsia" w:ascii="仿宋" w:hAnsi="仿宋" w:eastAsia="仿宋" w:cs="仿宋"/>
          <w:color w:val="000000" w:themeColor="text1"/>
          <w:sz w:val="28"/>
          <w:szCs w:val="28"/>
          <w:u w:val="none"/>
          <w:lang w:val="en-US" w:eastAsia="zh-Hans"/>
          <w14:textFill>
            <w14:solidFill>
              <w14:schemeClr w14:val="tx1"/>
            </w14:solidFill>
          </w14:textFill>
        </w:rPr>
        <w:t>截止时间</w:t>
      </w:r>
      <w:r>
        <w:rPr>
          <w:rStyle w:val="6"/>
          <w:rFonts w:hint="default" w:ascii="仿宋" w:hAnsi="仿宋" w:eastAsia="仿宋" w:cs="仿宋"/>
          <w:color w:val="000000" w:themeColor="text1"/>
          <w:sz w:val="28"/>
          <w:szCs w:val="28"/>
          <w:u w:val="none"/>
          <w:lang w:eastAsia="zh-Hans"/>
          <w14:textFill>
            <w14:solidFill>
              <w14:schemeClr w14:val="tx1"/>
            </w14:solidFill>
          </w14:textFill>
        </w:rPr>
        <w:t>：2023</w:t>
      </w:r>
      <w:r>
        <w:rPr>
          <w:rStyle w:val="6"/>
          <w:rFonts w:hint="eastAsia" w:ascii="仿宋" w:hAnsi="仿宋" w:eastAsia="仿宋" w:cs="仿宋"/>
          <w:color w:val="000000" w:themeColor="text1"/>
          <w:sz w:val="28"/>
          <w:szCs w:val="28"/>
          <w:u w:val="none"/>
          <w:lang w:val="en-US" w:eastAsia="zh-Hans"/>
          <w14:textFill>
            <w14:solidFill>
              <w14:schemeClr w14:val="tx1"/>
            </w14:solidFill>
          </w14:textFill>
        </w:rPr>
        <w:t>年</w:t>
      </w:r>
      <w:r>
        <w:rPr>
          <w:rStyle w:val="6"/>
          <w:rFonts w:hint="default" w:ascii="仿宋" w:hAnsi="仿宋" w:eastAsia="仿宋" w:cs="仿宋"/>
          <w:color w:val="000000" w:themeColor="text1"/>
          <w:sz w:val="28"/>
          <w:szCs w:val="28"/>
          <w:u w:val="none"/>
          <w:lang w:eastAsia="zh-Hans"/>
          <w14:textFill>
            <w14:solidFill>
              <w14:schemeClr w14:val="tx1"/>
            </w14:solidFill>
          </w14:textFill>
        </w:rPr>
        <w:t>7</w:t>
      </w:r>
      <w:r>
        <w:rPr>
          <w:rStyle w:val="6"/>
          <w:rFonts w:hint="eastAsia" w:ascii="仿宋" w:hAnsi="仿宋" w:eastAsia="仿宋" w:cs="仿宋"/>
          <w:color w:val="000000" w:themeColor="text1"/>
          <w:sz w:val="28"/>
          <w:szCs w:val="28"/>
          <w:u w:val="none"/>
          <w:lang w:val="en-US" w:eastAsia="zh-Hans"/>
          <w14:textFill>
            <w14:solidFill>
              <w14:schemeClr w14:val="tx1"/>
            </w14:solidFill>
          </w14:textFill>
        </w:rPr>
        <w:t>月</w:t>
      </w:r>
      <w:r>
        <w:rPr>
          <w:rStyle w:val="6"/>
          <w:rFonts w:hint="default" w:ascii="仿宋" w:hAnsi="仿宋" w:eastAsia="仿宋" w:cs="仿宋"/>
          <w:color w:val="000000" w:themeColor="text1"/>
          <w:sz w:val="28"/>
          <w:szCs w:val="28"/>
          <w:u w:val="none"/>
          <w:lang w:eastAsia="zh-Hans"/>
          <w14:textFill>
            <w14:solidFill>
              <w14:schemeClr w14:val="tx1"/>
            </w14:solidFill>
          </w14:textFill>
        </w:rPr>
        <w:t>2</w:t>
      </w:r>
      <w:r>
        <w:rPr>
          <w:rStyle w:val="6"/>
          <w:rFonts w:hint="eastAsia" w:ascii="仿宋" w:hAnsi="仿宋" w:eastAsia="仿宋" w:cs="仿宋"/>
          <w:color w:val="000000" w:themeColor="text1"/>
          <w:sz w:val="28"/>
          <w:szCs w:val="28"/>
          <w:u w:val="none"/>
          <w:lang w:val="en-US" w:eastAsia="zh-CN"/>
          <w14:textFill>
            <w14:solidFill>
              <w14:schemeClr w14:val="tx1"/>
            </w14:solidFill>
          </w14:textFill>
        </w:rPr>
        <w:t>8</w:t>
      </w:r>
      <w:bookmarkStart w:id="1" w:name="_GoBack"/>
      <w:bookmarkEnd w:id="1"/>
      <w:r>
        <w:rPr>
          <w:rStyle w:val="6"/>
          <w:rFonts w:hint="eastAsia" w:ascii="仿宋" w:hAnsi="仿宋" w:eastAsia="仿宋" w:cs="仿宋"/>
          <w:color w:val="000000" w:themeColor="text1"/>
          <w:sz w:val="28"/>
          <w:szCs w:val="28"/>
          <w:u w:val="none"/>
          <w:lang w:val="en-US" w:eastAsia="zh-Hans"/>
          <w14:textFill>
            <w14:solidFill>
              <w14:schemeClr w14:val="tx1"/>
            </w14:solidFill>
          </w14:textFill>
        </w:rPr>
        <w:t>日</w:t>
      </w:r>
      <w:r>
        <w:rPr>
          <w:rStyle w:val="6"/>
          <w:rFonts w:hint="default" w:ascii="仿宋" w:hAnsi="仿宋" w:eastAsia="仿宋" w:cs="仿宋"/>
          <w:color w:val="000000" w:themeColor="text1"/>
          <w:sz w:val="28"/>
          <w:szCs w:val="28"/>
          <w:u w:val="none"/>
          <w:lang w:eastAsia="zh-Hans"/>
          <w14:textFill>
            <w14:solidFill>
              <w14:schemeClr w14:val="tx1"/>
            </w14:solidFill>
          </w14:textFill>
        </w:rPr>
        <w:t>。</w:t>
      </w:r>
    </w:p>
    <w:p>
      <w:pPr>
        <w:ind w:firstLine="560" w:firstLineChars="200"/>
        <w:rPr>
          <w:rFonts w:ascii="仿宋" w:hAnsi="仿宋" w:eastAsia="仿宋" w:cs="仿宋"/>
          <w:sz w:val="28"/>
          <w:szCs w:val="28"/>
          <w:shd w:val="clear" w:color="auto" w:fill="FFFFFF"/>
        </w:rPr>
      </w:pPr>
      <w:r>
        <w:rPr>
          <w:rFonts w:hint="eastAsia" w:ascii="仿宋" w:hAnsi="仿宋" w:eastAsia="仿宋" w:cs="仿宋"/>
          <w:color w:val="000000" w:themeColor="text1"/>
          <w:sz w:val="28"/>
          <w:szCs w:val="28"/>
          <w:shd w:val="clear" w:color="auto" w:fill="FFFFFF"/>
          <w14:textFill>
            <w14:solidFill>
              <w14:schemeClr w14:val="tx1"/>
            </w14:solidFill>
          </w14:textFill>
        </w:rPr>
        <w:t>如有特殊需求，请联系中国塑料专家委员会秘书处人员。</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E3D02B"/>
    <w:multiLevelType w:val="singleLevel"/>
    <w:tmpl w:val="09E3D02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JmMDVlMzljMzkzN2NhZTg3MTgxNjlmZjQ1ODUyM2EifQ=="/>
  </w:docVars>
  <w:rsids>
    <w:rsidRoot w:val="1D58145A"/>
    <w:rsid w:val="00001156"/>
    <w:rsid w:val="00001A29"/>
    <w:rsid w:val="00140BDD"/>
    <w:rsid w:val="001B2CF5"/>
    <w:rsid w:val="002E2D81"/>
    <w:rsid w:val="002E2ED2"/>
    <w:rsid w:val="0031669D"/>
    <w:rsid w:val="00437C2D"/>
    <w:rsid w:val="0044513D"/>
    <w:rsid w:val="00455EE8"/>
    <w:rsid w:val="004B7AC0"/>
    <w:rsid w:val="004C421A"/>
    <w:rsid w:val="00525FDB"/>
    <w:rsid w:val="00550EDF"/>
    <w:rsid w:val="00576CCE"/>
    <w:rsid w:val="005802E8"/>
    <w:rsid w:val="0058333D"/>
    <w:rsid w:val="005B1F72"/>
    <w:rsid w:val="005B7872"/>
    <w:rsid w:val="005C694C"/>
    <w:rsid w:val="006205DC"/>
    <w:rsid w:val="00633FDA"/>
    <w:rsid w:val="00695308"/>
    <w:rsid w:val="007C1E45"/>
    <w:rsid w:val="009364AE"/>
    <w:rsid w:val="00971710"/>
    <w:rsid w:val="009A07B6"/>
    <w:rsid w:val="00A12055"/>
    <w:rsid w:val="00AF1450"/>
    <w:rsid w:val="00BD3BD7"/>
    <w:rsid w:val="00C04D5D"/>
    <w:rsid w:val="00C04DBB"/>
    <w:rsid w:val="00C35668"/>
    <w:rsid w:val="00C9540E"/>
    <w:rsid w:val="00CF56AE"/>
    <w:rsid w:val="00E76E8A"/>
    <w:rsid w:val="00EC637E"/>
    <w:rsid w:val="00EE446D"/>
    <w:rsid w:val="00FF62EC"/>
    <w:rsid w:val="01FA7A99"/>
    <w:rsid w:val="05E0508D"/>
    <w:rsid w:val="06614832"/>
    <w:rsid w:val="074C00F6"/>
    <w:rsid w:val="08DD2784"/>
    <w:rsid w:val="0F396D64"/>
    <w:rsid w:val="1D58145A"/>
    <w:rsid w:val="27AF15FF"/>
    <w:rsid w:val="2F440D97"/>
    <w:rsid w:val="4BDF1CE5"/>
    <w:rsid w:val="4E3627A2"/>
    <w:rsid w:val="4FE3200D"/>
    <w:rsid w:val="542F0890"/>
    <w:rsid w:val="57E7A5F0"/>
    <w:rsid w:val="602E3069"/>
    <w:rsid w:val="6176F55E"/>
    <w:rsid w:val="7BF874F9"/>
    <w:rsid w:val="7C144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7">
    <w:name w:val="Unresolved Mention"/>
    <w:basedOn w:val="5"/>
    <w:semiHidden/>
    <w:unhideWhenUsed/>
    <w:qFormat/>
    <w:uiPriority w:val="99"/>
    <w:rPr>
      <w:color w:val="605E5C"/>
      <w:shd w:val="clear" w:color="auto" w:fill="E1DFDD"/>
    </w:rPr>
  </w:style>
  <w:style w:type="paragraph" w:customStyle="1" w:styleId="8">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1883</Words>
  <Characters>1936</Characters>
  <Lines>69</Lines>
  <Paragraphs>73</Paragraphs>
  <TotalTime>3</TotalTime>
  <ScaleCrop>false</ScaleCrop>
  <LinksUpToDate>false</LinksUpToDate>
  <CharactersWithSpaces>2241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2022-10-01T06:58:00Z</dcterms:created>
  <dc:creator>焦红文</dc:creator>
  <cp:lastModifiedBy>WPS_1616332451</cp:lastModifiedBy>
  <cp:lastPrinted>2022-08-04T18:56:00Z</cp:lastPrinted>
  <dcterms:modified xsi:type="dcterms:W3CDTF">2023-06-14T02:18:06Z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076F86608BD7475ABE47029E131DE494</vt:lpwstr>
  </property>
</Properties>
</file>